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职业技能等级认定督导情况表(外部督导)</w:t>
      </w:r>
    </w:p>
    <w:bookmarkEnd w:id="0"/>
    <w:tbl>
      <w:tblPr>
        <w:tblStyle w:val="3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04"/>
        <w:gridCol w:w="956"/>
        <w:gridCol w:w="1782"/>
        <w:gridCol w:w="1399"/>
        <w:gridCol w:w="1355"/>
        <w:gridCol w:w="1984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1" w:type="dxa"/>
            <w:gridSpan w:val="3"/>
            <w:vAlign w:val="center"/>
          </w:tcPr>
          <w:p>
            <w:pPr>
              <w:spacing w:after="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单 位（评价机构、考核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after="0"/>
              <w:ind w:firstLine="210" w:firstLineChars="1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日  期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1" w:type="dxa"/>
            <w:gridSpan w:val="3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职  业（等级）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after="0"/>
              <w:ind w:firstLine="210" w:firstLineChars="1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人  数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after="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8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评估</w:t>
            </w:r>
          </w:p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评估</w:t>
            </w:r>
          </w:p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ind w:firstLine="361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良好（5分）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ind w:firstLine="361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一般（2分）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ind w:firstLine="361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较差（0分 ）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报名审核管理</w:t>
            </w: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资格</w:t>
            </w:r>
          </w:p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审查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严格报名资格审查，无违反规定要求的情况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严格报名资格审查较好，报名材料基本齐全，无违反规定要求的情况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报名资格审查较差，报名材料不全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评价试卷管理</w:t>
            </w:r>
          </w:p>
          <w:p>
            <w:pPr>
              <w:spacing w:after="0"/>
              <w:ind w:firstLine="44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试卷规范使用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按照题库建设运行要求规范使用试卷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ind w:firstLine="44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未经允许擅自修改试卷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试卷印制、传送、回收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严格执行试题（卷）印制、封装、流转、回收的保密规定，保密措施与交接凭证清楚可查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执行试题（卷）印制、封装、流转、回收的保密规定较好，保密措施与交接凭证不够完善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未严格执行试卷印制、分装等保密规定，存在安全风险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评价考场管理</w:t>
            </w: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考场</w:t>
            </w:r>
          </w:p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布置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座位（工位）间距、考生物品摆放等符合规定；考场各项信息的公示内容齐全、张贴醒目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座位（工位）间距、考生物品摆放等基本符合规定；考场各项信息的公示基本齐全、张贴醒目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未按规定设置考场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考场</w:t>
            </w:r>
          </w:p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严格执行评价考场封闭和开放的各项规定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执行评价考场封闭和开放的各项规定较严格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未执行评价考场封闭和开放的各项规定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视频</w:t>
            </w:r>
          </w:p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监控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视频监控设备齐全并且运行正常，设置合理、完善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视频监控设备较完善，运行情况和设置不合理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未安装视频监控设备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设备设施准备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设施设备齐全完好，符合评价规范的要求，满足评价考核的需要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设施设备基本完好，台套数不充足，基本符合评价要求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设施设备数量、性能不能满足评价要求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材料</w:t>
            </w:r>
          </w:p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准备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原材料准备按照1:1以上准备，满足评价需要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原材料准备低于80%配备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原材料准备低于50%配备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评价人员管理</w:t>
            </w: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考务人员配备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设置考务办公室，按规定配备考务人员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设立考务办公室，配备考务人员数量不足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未设置考务办公室、未配备考务人员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质量督导人员配备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严格按规定配备内部质量督导人员（评价机构人员）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能按规定配备内部质量督导人员，但非评价机构人员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未配备内部质量督导人员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监考和考评人员配备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按规定配备监考和考评人员，资质和数量满足评价要求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配备监考和考评人员，但资质或数量欠缺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配备监考、考评人员严重不合规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评价过程管理</w:t>
            </w: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考生</w:t>
            </w:r>
          </w:p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签到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严格核实考生身份，并规范签到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未完全核实考生身份，签到不规范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未核实考生身份，签到信息不全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考场规则宣读与公示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按要求宣读考场规则，强调考试纪律和注意事项等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未及时按要求宣读考场规则、强调考试纪律和注意事项等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未按要求宣读考场规则、强调考试纪律和注意事项等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评价时间和评价秩序控制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严格按规定控制评价时间，准时安排考生进入和离开考场，考场秩序井然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基本按规定控制评价时间，基本按时安排考生进入考场和离开，考场秩序一般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考场秩序较差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考务人员履行职责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考务人员认真履职，积极做好组织管理、安全巡视和辅助服务工作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考务人员能够履行职责，基本做好组织管理、安全巡视和辅助服务工作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考务人员履职情况较差，组织管理不规范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监考和考评人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员履行职责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监考和考评人员认真履职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监考和考评人员履职一般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监控和考评人员履职较差，考场纪律、秩序较差，违规现象未能及时处理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738" w:type="dxa"/>
            <w:gridSpan w:val="2"/>
            <w:vAlign w:val="center"/>
          </w:tcPr>
          <w:p>
            <w:pPr>
              <w:tabs>
                <w:tab w:val="center" w:pos="889"/>
              </w:tabs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考评人员严格按照评分标准和要求评分，认真填写考评记录并签名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ind w:firstLine="44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考评人员未严格按照评分标准和要求评分，填写考评记录不规范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after="0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内部质量督导人员履行职责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内部质量督导人员认真履职，能及时准确纠正或制止考试过程中不规范行为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内部质量督导人员履职一般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内部质量督导人员未配备，履职缺失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考务资料管理</w:t>
            </w:r>
          </w:p>
        </w:tc>
        <w:tc>
          <w:tcPr>
            <w:tcW w:w="1004" w:type="dxa"/>
            <w:vAlign w:val="center"/>
          </w:tcPr>
          <w:p>
            <w:pPr>
              <w:spacing w:after="0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评价过程材料汇总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评价过程材料填写规范，按规范保存工件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评价过程材料填写较规范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评价过程材料填写不规范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满意度调查</w:t>
            </w: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考生满意度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考生对评价机构工作态度、工作质量、信息公开等表示满意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考生对评价机构工作态度、工作质量、信息公开等存在不满意情况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考生对评价机构工作态度、工作质量、信息公开等满意度较差</w:t>
            </w:r>
          </w:p>
        </w:tc>
        <w:tc>
          <w:tcPr>
            <w:tcW w:w="756" w:type="dxa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after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督导人员意见建议</w:t>
            </w:r>
          </w:p>
        </w:tc>
        <w:tc>
          <w:tcPr>
            <w:tcW w:w="1004" w:type="dxa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督导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得分</w:t>
            </w:r>
          </w:p>
        </w:tc>
        <w:tc>
          <w:tcPr>
            <w:tcW w:w="8232" w:type="dxa"/>
            <w:gridSpan w:val="6"/>
            <w:vAlign w:val="center"/>
          </w:tcPr>
          <w:p>
            <w:pPr>
              <w:spacing w:after="0"/>
              <w:ind w:firstLine="36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after="0"/>
              <w:ind w:firstLine="44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236" w:type="dxa"/>
            <w:gridSpan w:val="7"/>
            <w:vAlign w:val="center"/>
          </w:tcPr>
          <w:p>
            <w:pPr>
              <w:spacing w:after="0"/>
              <w:ind w:firstLine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spacing w:after="0"/>
              <w:ind w:firstLine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spacing w:after="0"/>
              <w:ind w:firstLine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  <w:p>
            <w:pPr>
              <w:spacing w:after="0"/>
              <w:ind w:firstLine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督导人员签字：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81" w:type="dxa"/>
            <w:vAlign w:val="center"/>
          </w:tcPr>
          <w:p>
            <w:pPr>
              <w:spacing w:after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236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1.未使用规定试卷，本场考试成绩无效；</w:t>
            </w:r>
          </w:p>
          <w:p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  <w:t>2.设施设备不能满足评价要求，本场考试成绩无效。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方正小标宋_GBK"/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ACA321E-E9FF-4249-9DF7-00614FCE32E2}"/>
  </w:font>
  <w:font w:name="方正仿宋_GBK">
    <w:altName w:val="方正仿宋_GBK"/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BC1127D-DA94-41EE-AB33-5AB0261E062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DJjZDczODNmYmM4NmE2YmNkNzZhNzM1M2Q2MGEifQ=="/>
  </w:docVars>
  <w:rsids>
    <w:rsidRoot w:val="74A110B6"/>
    <w:rsid w:val="74A1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2024-04-10T08:11:00Z</dcterms:created>
  <dc:creator>_____HL丶</dc:creator>
  <cp:lastModifiedBy>_____HL丶</cp:lastModifiedBy>
  <cp:lastPrinted>2024-04-10T08:17:49Z</cp:lastPrinted>
  <dcterms:modified xsi:type="dcterms:W3CDTF">2024-04-10T08:37:24Z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46AFA5B47C9E4C539FC4BBC9B123E7D8_11</vt:lpwstr>
  </property>
</Properties>
</file>