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90F2">
      <w:pPr>
        <w:pageBreakBefore w:val="0"/>
        <w:widowControl w:val="0"/>
        <w:kinsoku/>
        <w:overflowPunct/>
        <w:topLinePunct w:val="0"/>
        <w:bidi w:val="0"/>
        <w:spacing w:line="760" w:lineRule="exact"/>
        <w:jc w:val="both"/>
        <w:outlineLvl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附件：</w:t>
      </w:r>
    </w:p>
    <w:p w14:paraId="62BC25C4">
      <w:pPr>
        <w:pageBreakBefore w:val="0"/>
        <w:widowControl w:val="0"/>
        <w:kinsoku/>
        <w:overflowPunct/>
        <w:topLinePunct w:val="0"/>
        <w:bidi w:val="0"/>
        <w:spacing w:line="760" w:lineRule="exact"/>
        <w:jc w:val="center"/>
        <w:outlineLvl w:val="0"/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江苏省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装配式建筑施工员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职业技能等级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认定</w:t>
      </w:r>
    </w:p>
    <w:p w14:paraId="11C2A907">
      <w:pPr>
        <w:pageBreakBefore w:val="0"/>
        <w:widowControl w:val="0"/>
        <w:kinsoku/>
        <w:overflowPunct/>
        <w:topLinePunct w:val="0"/>
        <w:bidi w:val="0"/>
        <w:spacing w:line="760" w:lineRule="exact"/>
        <w:jc w:val="center"/>
        <w:outlineLvl w:val="0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Toc7842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考核基地年检报告</w:t>
      </w:r>
      <w:bookmarkEnd w:id="0"/>
    </w:p>
    <w:p w14:paraId="1C074272">
      <w:pPr>
        <w:pageBreakBefore w:val="0"/>
        <w:widowControl w:val="0"/>
        <w:kinsoku/>
        <w:overflowPunct/>
        <w:topLinePunct w:val="0"/>
        <w:bidi w:val="0"/>
        <w:spacing w:line="570" w:lineRule="exact"/>
        <w:ind w:firstLine="600" w:firstLineChars="250"/>
        <w:rPr>
          <w:rFonts w:ascii="Times New Roman" w:hAnsi="Times New Roman" w:eastAsia="方正仿宋_GBK"/>
          <w:color w:val="000000"/>
          <w:sz w:val="24"/>
          <w:szCs w:val="24"/>
        </w:rPr>
      </w:pPr>
    </w:p>
    <w:p w14:paraId="3D09585A">
      <w:pPr>
        <w:pageBreakBefore w:val="0"/>
        <w:widowControl w:val="0"/>
        <w:kinsoku/>
        <w:overflowPunct/>
        <w:topLinePunct w:val="0"/>
        <w:bidi w:val="0"/>
        <w:spacing w:line="570" w:lineRule="exact"/>
        <w:ind w:firstLine="803" w:firstLineChars="250"/>
        <w:rPr>
          <w:rFonts w:ascii="Times New Roman" w:hAnsi="Times New Roman" w:eastAsia="方正仿宋_GBK" w:cs="宋体"/>
          <w:b/>
          <w:bCs/>
          <w:color w:val="000000"/>
          <w:kern w:val="0"/>
          <w:sz w:val="32"/>
          <w:szCs w:val="32"/>
        </w:rPr>
      </w:pPr>
    </w:p>
    <w:p w14:paraId="53EE4AF5">
      <w:pPr>
        <w:pageBreakBefore w:val="0"/>
        <w:widowControl w:val="0"/>
        <w:kinsoku/>
        <w:overflowPunct/>
        <w:topLinePunct w:val="0"/>
        <w:bidi w:val="0"/>
        <w:spacing w:line="570" w:lineRule="exact"/>
        <w:ind w:left="-23"/>
        <w:jc w:val="center"/>
        <w:rPr>
          <w:rFonts w:ascii="Times New Roman" w:hAnsi="Times New Roman" w:eastAsia="方正仿宋_GBK"/>
          <w:color w:val="000000"/>
          <w:sz w:val="32"/>
        </w:rPr>
      </w:pPr>
      <w:r>
        <w:rPr>
          <w:rFonts w:hint="eastAsia" w:ascii="Times New Roman" w:hAnsi="Times New Roman" w:eastAsia="方正仿宋_GBK"/>
          <w:color w:val="000000"/>
          <w:sz w:val="32"/>
        </w:rPr>
        <w:t xml:space="preserve">                      年检编号：</w:t>
      </w:r>
    </w:p>
    <w:tbl>
      <w:tblPr>
        <w:tblStyle w:val="4"/>
        <w:tblW w:w="0" w:type="auto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130"/>
        <w:gridCol w:w="1086"/>
        <w:gridCol w:w="3424"/>
      </w:tblGrid>
      <w:tr w14:paraId="63C5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</w:trPr>
        <w:tc>
          <w:tcPr>
            <w:tcW w:w="3683" w:type="dxa"/>
            <w:gridSpan w:val="2"/>
            <w:vAlign w:val="bottom"/>
          </w:tcPr>
          <w:p w14:paraId="4D8A0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考核基地名称（印章）：</w:t>
            </w:r>
          </w:p>
        </w:tc>
        <w:tc>
          <w:tcPr>
            <w:tcW w:w="4510" w:type="dxa"/>
            <w:gridSpan w:val="2"/>
            <w:tcBorders>
              <w:bottom w:val="single" w:color="auto" w:sz="4" w:space="0"/>
            </w:tcBorders>
          </w:tcPr>
          <w:p w14:paraId="383BA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  <w:tr w14:paraId="15B1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83" w:type="dxa"/>
            <w:gridSpan w:val="2"/>
            <w:vAlign w:val="bottom"/>
          </w:tcPr>
          <w:p w14:paraId="52D4A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职业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lang w:val="en-US" w:eastAsia="zh-CN"/>
              </w:rPr>
              <w:t>技能认定</w:t>
            </w:r>
          </w:p>
          <w:p w14:paraId="739A1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范围及等级：</w:t>
            </w:r>
          </w:p>
        </w:tc>
        <w:tc>
          <w:tcPr>
            <w:tcW w:w="451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ACB6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  <w:tr w14:paraId="3D24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center"/>
          </w:tcPr>
          <w:p w14:paraId="0F20F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地  址：</w:t>
            </w:r>
          </w:p>
        </w:tc>
        <w:tc>
          <w:tcPr>
            <w:tcW w:w="6640" w:type="dxa"/>
            <w:gridSpan w:val="3"/>
            <w:tcBorders>
              <w:bottom w:val="single" w:color="auto" w:sz="4" w:space="0"/>
            </w:tcBorders>
            <w:vAlign w:val="bottom"/>
          </w:tcPr>
          <w:p w14:paraId="29405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  <w:tr w14:paraId="4C98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bottom"/>
          </w:tcPr>
          <w:p w14:paraId="6F499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lang w:val="en-US" w:eastAsia="zh-CN"/>
              </w:rPr>
              <w:t>基  地</w:t>
            </w:r>
          </w:p>
          <w:p w14:paraId="4A58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负责人：</w:t>
            </w:r>
          </w:p>
        </w:tc>
        <w:tc>
          <w:tcPr>
            <w:tcW w:w="2130" w:type="dxa"/>
            <w:tcBorders>
              <w:bottom w:val="single" w:color="auto" w:sz="4" w:space="0"/>
            </w:tcBorders>
          </w:tcPr>
          <w:p w14:paraId="1156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  <w:tc>
          <w:tcPr>
            <w:tcW w:w="1086" w:type="dxa"/>
            <w:vAlign w:val="bottom"/>
          </w:tcPr>
          <w:p w14:paraId="2FF00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电话：</w:t>
            </w:r>
          </w:p>
        </w:tc>
        <w:tc>
          <w:tcPr>
            <w:tcW w:w="3424" w:type="dxa"/>
            <w:tcBorders>
              <w:bottom w:val="single" w:color="auto" w:sz="4" w:space="0"/>
            </w:tcBorders>
          </w:tcPr>
          <w:p w14:paraId="579CA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  <w:tr w14:paraId="5F0C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bottom"/>
          </w:tcPr>
          <w:p w14:paraId="41C7C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联系人：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</w:tcPr>
          <w:p w14:paraId="6DC4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  <w:tc>
          <w:tcPr>
            <w:tcW w:w="1086" w:type="dxa"/>
            <w:vAlign w:val="bottom"/>
          </w:tcPr>
          <w:p w14:paraId="05F6E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电话：</w:t>
            </w:r>
          </w:p>
        </w:tc>
        <w:tc>
          <w:tcPr>
            <w:tcW w:w="3424" w:type="dxa"/>
            <w:tcBorders>
              <w:top w:val="single" w:color="auto" w:sz="4" w:space="0"/>
              <w:bottom w:val="single" w:color="auto" w:sz="4" w:space="0"/>
            </w:tcBorders>
          </w:tcPr>
          <w:p w14:paraId="62E53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  <w:tr w14:paraId="62E1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bottom"/>
          </w:tcPr>
          <w:p w14:paraId="75D92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</w:rPr>
              <w:t>邮  编：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</w:tcPr>
          <w:p w14:paraId="39846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  <w:tc>
          <w:tcPr>
            <w:tcW w:w="1086" w:type="dxa"/>
          </w:tcPr>
          <w:p w14:paraId="232AE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  <w:tc>
          <w:tcPr>
            <w:tcW w:w="3424" w:type="dxa"/>
            <w:tcBorders>
              <w:top w:val="single" w:color="auto" w:sz="4" w:space="0"/>
            </w:tcBorders>
          </w:tcPr>
          <w:p w14:paraId="28C2F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7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32"/>
              </w:rPr>
            </w:pPr>
          </w:p>
        </w:tc>
      </w:tr>
    </w:tbl>
    <w:p w14:paraId="0AA4B1F0">
      <w:pPr>
        <w:pageBreakBefore w:val="0"/>
        <w:widowControl w:val="0"/>
        <w:kinsoku/>
        <w:overflowPunct/>
        <w:topLinePunct w:val="0"/>
        <w:bidi w:val="0"/>
        <w:spacing w:line="570" w:lineRule="exact"/>
        <w:ind w:left="-23"/>
        <w:rPr>
          <w:rFonts w:ascii="Times New Roman" w:hAnsi="Times New Roman" w:eastAsia="方正仿宋_GBK"/>
          <w:color w:val="000000"/>
          <w:sz w:val="32"/>
        </w:rPr>
      </w:pPr>
    </w:p>
    <w:p w14:paraId="013F5006">
      <w:pPr>
        <w:pageBreakBefore w:val="0"/>
        <w:widowControl w:val="0"/>
        <w:kinsoku/>
        <w:overflowPunct/>
        <w:topLinePunct w:val="0"/>
        <w:bidi w:val="0"/>
        <w:spacing w:line="570" w:lineRule="exact"/>
        <w:rPr>
          <w:rFonts w:ascii="Times New Roman" w:hAnsi="Times New Roman" w:eastAsia="方正仿宋_GBK"/>
          <w:color w:val="000000"/>
          <w:sz w:val="32"/>
        </w:rPr>
      </w:pPr>
    </w:p>
    <w:p w14:paraId="224F2E2E">
      <w:pPr>
        <w:pageBreakBefore w:val="0"/>
        <w:widowControl w:val="0"/>
        <w:kinsoku/>
        <w:overflowPunct/>
        <w:topLinePunct w:val="0"/>
        <w:bidi w:val="0"/>
        <w:spacing w:line="570" w:lineRule="exact"/>
        <w:rPr>
          <w:rFonts w:ascii="Times New Roman" w:hAnsi="Times New Roman" w:eastAsia="方正仿宋_GBK"/>
          <w:color w:val="000000"/>
          <w:sz w:val="32"/>
        </w:rPr>
      </w:pPr>
    </w:p>
    <w:p w14:paraId="59CA1056">
      <w:pPr>
        <w:pageBreakBefore w:val="0"/>
        <w:widowControl w:val="0"/>
        <w:kinsoku/>
        <w:overflowPunct/>
        <w:topLinePunct w:val="0"/>
        <w:bidi w:val="0"/>
        <w:spacing w:line="570" w:lineRule="exact"/>
        <w:rPr>
          <w:rFonts w:ascii="Times New Roman" w:hAnsi="Times New Roman" w:eastAsia="方正仿宋_GBK"/>
          <w:color w:val="000000"/>
          <w:sz w:val="32"/>
        </w:rPr>
      </w:pPr>
    </w:p>
    <w:p w14:paraId="16676E62">
      <w:pPr>
        <w:pageBreakBefore w:val="0"/>
        <w:widowControl w:val="0"/>
        <w:kinsoku/>
        <w:overflowPunct/>
        <w:topLinePunct w:val="0"/>
        <w:bidi w:val="0"/>
        <w:spacing w:line="570" w:lineRule="exact"/>
        <w:rPr>
          <w:rFonts w:ascii="Times New Roman" w:hAnsi="Times New Roman" w:eastAsia="方正仿宋_GBK"/>
          <w:color w:val="000000"/>
          <w:sz w:val="32"/>
        </w:rPr>
      </w:pPr>
    </w:p>
    <w:p w14:paraId="5DC17B86">
      <w:pPr>
        <w:pageBreakBefore w:val="0"/>
        <w:widowControl w:val="0"/>
        <w:kinsoku/>
        <w:overflowPunct/>
        <w:topLinePunct w:val="0"/>
        <w:bidi w:val="0"/>
        <w:spacing w:line="570" w:lineRule="exact"/>
        <w:rPr>
          <w:rFonts w:ascii="Times New Roman" w:hAnsi="Times New Roman" w:eastAsia="方正仿宋_GBK"/>
          <w:color w:val="000000"/>
          <w:sz w:val="32"/>
        </w:rPr>
      </w:pPr>
    </w:p>
    <w:p w14:paraId="79DB88D5">
      <w:pPr>
        <w:pageBreakBefore w:val="0"/>
        <w:widowControl w:val="0"/>
        <w:kinsoku/>
        <w:overflowPunct/>
        <w:topLinePunct w:val="0"/>
        <w:bidi w:val="0"/>
        <w:spacing w:line="40" w:lineRule="exact"/>
        <w:rPr>
          <w:rFonts w:ascii="Times New Roman" w:hAnsi="Times New Roman"/>
          <w:color w:val="000000"/>
        </w:rPr>
      </w:pPr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0"/>
        <w:gridCol w:w="1160"/>
        <w:gridCol w:w="1220"/>
        <w:gridCol w:w="1583"/>
        <w:gridCol w:w="137"/>
        <w:gridCol w:w="1200"/>
        <w:gridCol w:w="1420"/>
        <w:gridCol w:w="1005"/>
      </w:tblGrid>
      <w:tr w14:paraId="4980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125" w:type="dxa"/>
            <w:gridSpan w:val="9"/>
            <w:vAlign w:val="center"/>
          </w:tcPr>
          <w:p w14:paraId="3C346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32"/>
              </w:rPr>
              <w:t>年度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32"/>
                <w:lang w:val="en-US" w:eastAsia="zh-CN"/>
              </w:rPr>
              <w:t>考核基地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32"/>
              </w:rPr>
              <w:t>基本情况</w:t>
            </w:r>
          </w:p>
        </w:tc>
      </w:tr>
      <w:tr w14:paraId="7154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40" w:type="dxa"/>
            <w:vMerge w:val="restart"/>
            <w:vAlign w:val="center"/>
          </w:tcPr>
          <w:p w14:paraId="456A0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开展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情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720" w:type="dxa"/>
            <w:gridSpan w:val="2"/>
            <w:vAlign w:val="center"/>
          </w:tcPr>
          <w:p w14:paraId="19EB8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场次数</w:t>
            </w:r>
          </w:p>
        </w:tc>
        <w:tc>
          <w:tcPr>
            <w:tcW w:w="1220" w:type="dxa"/>
            <w:vAlign w:val="center"/>
          </w:tcPr>
          <w:p w14:paraId="3A169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5071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200" w:type="dxa"/>
            <w:vAlign w:val="center"/>
          </w:tcPr>
          <w:p w14:paraId="3D0E6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C068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合格总人数</w:t>
            </w:r>
          </w:p>
        </w:tc>
        <w:tc>
          <w:tcPr>
            <w:tcW w:w="1005" w:type="dxa"/>
            <w:vAlign w:val="center"/>
          </w:tcPr>
          <w:p w14:paraId="0A4EB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6954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840" w:type="dxa"/>
            <w:vMerge w:val="continue"/>
            <w:vAlign w:val="center"/>
          </w:tcPr>
          <w:p w14:paraId="698B6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tcBorders>
              <w:bottom w:val="single" w:color="auto" w:sz="4" w:space="0"/>
            </w:tcBorders>
          </w:tcPr>
          <w:p w14:paraId="69666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各职业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的次数、等级、人数的具体情况：</w:t>
            </w:r>
          </w:p>
          <w:p w14:paraId="7AEEA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56B02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70B89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7421D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76FFF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1CD28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7E118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726D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40" w:type="dxa"/>
            <w:vMerge w:val="restart"/>
            <w:vAlign w:val="center"/>
          </w:tcPr>
          <w:p w14:paraId="31383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基地管理情 况</w:t>
            </w:r>
          </w:p>
          <w:p w14:paraId="74902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999F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725" w:type="dxa"/>
            <w:gridSpan w:val="7"/>
            <w:tcBorders>
              <w:bottom w:val="single" w:color="auto" w:sz="4" w:space="0"/>
            </w:tcBorders>
            <w:vAlign w:val="center"/>
          </w:tcPr>
          <w:p w14:paraId="3CF8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常设办公地点面积：</w:t>
            </w:r>
          </w:p>
        </w:tc>
      </w:tr>
      <w:tr w14:paraId="523E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 w14:paraId="6F9FF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vAlign w:val="center"/>
          </w:tcPr>
          <w:p w14:paraId="06054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管</w:t>
            </w: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  <w:szCs w:val="24"/>
              </w:rPr>
              <w:t>理人员</w:t>
            </w:r>
          </w:p>
        </w:tc>
        <w:tc>
          <w:tcPr>
            <w:tcW w:w="3963" w:type="dxa"/>
            <w:gridSpan w:val="3"/>
            <w:tcBorders>
              <w:bottom w:val="single" w:color="auto" w:sz="4" w:space="0"/>
            </w:tcBorders>
            <w:vAlign w:val="center"/>
          </w:tcPr>
          <w:p w14:paraId="1ECF1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行政负责人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人</w:t>
            </w:r>
          </w:p>
        </w:tc>
        <w:tc>
          <w:tcPr>
            <w:tcW w:w="3762" w:type="dxa"/>
            <w:gridSpan w:val="4"/>
            <w:tcBorders>
              <w:bottom w:val="single" w:color="auto" w:sz="4" w:space="0"/>
            </w:tcBorders>
            <w:vAlign w:val="center"/>
          </w:tcPr>
          <w:p w14:paraId="46F27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档案管理人员       人</w:t>
            </w:r>
          </w:p>
        </w:tc>
      </w:tr>
      <w:tr w14:paraId="5311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 w14:paraId="4CFCE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vAlign w:val="center"/>
          </w:tcPr>
          <w:p w14:paraId="47A03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bottom w:val="single" w:color="auto" w:sz="4" w:space="0"/>
            </w:tcBorders>
            <w:vAlign w:val="center"/>
          </w:tcPr>
          <w:p w14:paraId="5EEA9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项目技术负责人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人</w:t>
            </w:r>
          </w:p>
        </w:tc>
        <w:tc>
          <w:tcPr>
            <w:tcW w:w="3762" w:type="dxa"/>
            <w:gridSpan w:val="4"/>
            <w:tcBorders>
              <w:bottom w:val="single" w:color="auto" w:sz="4" w:space="0"/>
            </w:tcBorders>
            <w:vAlign w:val="center"/>
          </w:tcPr>
          <w:p w14:paraId="3B9F0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考务管理人员       人</w:t>
            </w:r>
          </w:p>
        </w:tc>
      </w:tr>
      <w:tr w14:paraId="364A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 w14:paraId="5230A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vAlign w:val="center"/>
          </w:tcPr>
          <w:p w14:paraId="7E429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vAlign w:val="center"/>
          </w:tcPr>
          <w:p w14:paraId="5B4C6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财务管理人员        人</w:t>
            </w:r>
          </w:p>
        </w:tc>
        <w:tc>
          <w:tcPr>
            <w:tcW w:w="3762" w:type="dxa"/>
            <w:gridSpan w:val="4"/>
            <w:tcBorders>
              <w:bottom w:val="single" w:color="auto" w:sz="4" w:space="0"/>
            </w:tcBorders>
            <w:vAlign w:val="center"/>
          </w:tcPr>
          <w:p w14:paraId="3C9BB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考评人员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人</w:t>
            </w:r>
          </w:p>
        </w:tc>
      </w:tr>
      <w:tr w14:paraId="53F0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17BAA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vAlign w:val="center"/>
          </w:tcPr>
          <w:p w14:paraId="31236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规章制度</w:t>
            </w:r>
          </w:p>
        </w:tc>
        <w:tc>
          <w:tcPr>
            <w:tcW w:w="7725" w:type="dxa"/>
            <w:gridSpan w:val="7"/>
            <w:vAlign w:val="top"/>
          </w:tcPr>
          <w:p w14:paraId="2A116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有关人员职责和工作守则  　全（　）不全（　）无（　）</w:t>
            </w:r>
          </w:p>
        </w:tc>
      </w:tr>
      <w:tr w14:paraId="6CCA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2A2AC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vAlign w:val="center"/>
          </w:tcPr>
          <w:p w14:paraId="5E3AC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gridSpan w:val="7"/>
            <w:vAlign w:val="top"/>
          </w:tcPr>
          <w:p w14:paraId="2F3E7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有关仪器设备管理制度　　　全（　）不全（　）无（　）</w:t>
            </w:r>
          </w:p>
        </w:tc>
      </w:tr>
      <w:tr w14:paraId="7681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3664B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</w:tcPr>
          <w:p w14:paraId="0B52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gridSpan w:val="7"/>
            <w:vAlign w:val="top"/>
          </w:tcPr>
          <w:p w14:paraId="6B547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财务管理制度　　　　　　　全（　）不全（　）无（　）</w:t>
            </w:r>
          </w:p>
        </w:tc>
      </w:tr>
      <w:tr w14:paraId="1FE7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4AD8D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</w:tcPr>
          <w:p w14:paraId="79748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gridSpan w:val="7"/>
            <w:vAlign w:val="top"/>
          </w:tcPr>
          <w:p w14:paraId="4A331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档案管理制度　　　　　　　有（　）无（　）</w:t>
            </w:r>
          </w:p>
        </w:tc>
      </w:tr>
      <w:tr w14:paraId="2AD5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2E966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</w:tcPr>
          <w:p w14:paraId="42C8A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gridSpan w:val="7"/>
            <w:vAlign w:val="top"/>
          </w:tcPr>
          <w:p w14:paraId="6697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程序　　　　　　　　　有（　）无（　）</w:t>
            </w:r>
          </w:p>
        </w:tc>
      </w:tr>
      <w:tr w14:paraId="2BCF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15445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</w:tcPr>
          <w:p w14:paraId="0F3AE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gridSpan w:val="7"/>
            <w:vAlign w:val="top"/>
          </w:tcPr>
          <w:p w14:paraId="1D0EE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考务规则　　　　　　　　　有（　）无（　）</w:t>
            </w:r>
          </w:p>
        </w:tc>
      </w:tr>
      <w:tr w14:paraId="4026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restart"/>
            <w:vAlign w:val="center"/>
          </w:tcPr>
          <w:p w14:paraId="6499B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场所设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备</w:t>
            </w:r>
          </w:p>
        </w:tc>
        <w:tc>
          <w:tcPr>
            <w:tcW w:w="8285" w:type="dxa"/>
            <w:gridSpan w:val="8"/>
            <w:vAlign w:val="top"/>
          </w:tcPr>
          <w:p w14:paraId="42C46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8"/>
                <w:sz w:val="24"/>
                <w:szCs w:val="24"/>
              </w:rPr>
              <w:t>理论考试场所面积       平方米；技能考试场所面积      平方米</w:t>
            </w:r>
          </w:p>
        </w:tc>
      </w:tr>
      <w:tr w14:paraId="5C8B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4C7EE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top"/>
          </w:tcPr>
          <w:p w14:paraId="2DBAA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设备数量满足要求：是（ 　）否（ 　）</w:t>
            </w:r>
          </w:p>
        </w:tc>
      </w:tr>
      <w:tr w14:paraId="4158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16503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top"/>
          </w:tcPr>
          <w:p w14:paraId="74694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设备完好率     %</w:t>
            </w:r>
          </w:p>
        </w:tc>
      </w:tr>
      <w:tr w14:paraId="7973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0" w:type="dxa"/>
            <w:vMerge w:val="continue"/>
            <w:vAlign w:val="center"/>
          </w:tcPr>
          <w:p w14:paraId="3111A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top"/>
          </w:tcPr>
          <w:p w14:paraId="7E7AB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技能考核设备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工器具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数量满足要求：是（　 ）否（ 　）</w:t>
            </w:r>
          </w:p>
        </w:tc>
      </w:tr>
      <w:tr w14:paraId="7749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30024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top"/>
          </w:tcPr>
          <w:p w14:paraId="6740F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技能考核设备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工器具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定期检验：是（　 ）否（　 ）</w:t>
            </w:r>
          </w:p>
        </w:tc>
      </w:tr>
      <w:tr w14:paraId="3E8F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10F3A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leftChars="0" w:right="0" w:rightChars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人社部门备案情 况</w:t>
            </w:r>
          </w:p>
        </w:tc>
        <w:tc>
          <w:tcPr>
            <w:tcW w:w="8285" w:type="dxa"/>
            <w:gridSpan w:val="8"/>
            <w:shd w:val="clear" w:color="auto" w:fill="auto"/>
            <w:vAlign w:val="top"/>
          </w:tcPr>
          <w:p w14:paraId="0B165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备案手续是否齐全有效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：是（ 　）否（ 　）</w:t>
            </w:r>
          </w:p>
        </w:tc>
      </w:tr>
      <w:tr w14:paraId="1CD6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840" w:type="dxa"/>
            <w:vMerge w:val="continue"/>
            <w:vAlign w:val="center"/>
          </w:tcPr>
          <w:p w14:paraId="08D98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</w:pPr>
          </w:p>
        </w:tc>
        <w:tc>
          <w:tcPr>
            <w:tcW w:w="8285" w:type="dxa"/>
            <w:gridSpan w:val="8"/>
            <w:shd w:val="clear" w:color="auto" w:fill="auto"/>
            <w:vAlign w:val="top"/>
          </w:tcPr>
          <w:p w14:paraId="09767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备案信息是否及时更新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：是（ 　）否（ 　）</w:t>
            </w:r>
          </w:p>
        </w:tc>
      </w:tr>
      <w:tr w14:paraId="7864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0" w:type="dxa"/>
            <w:vMerge w:val="continue"/>
            <w:vAlign w:val="center"/>
          </w:tcPr>
          <w:p w14:paraId="37309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85" w:type="dxa"/>
            <w:gridSpan w:val="8"/>
            <w:shd w:val="clear" w:color="auto" w:fill="auto"/>
            <w:vAlign w:val="top"/>
          </w:tcPr>
          <w:p w14:paraId="3C894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属地监管措施是否落实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：是（ 　）否（ 　）</w:t>
            </w:r>
          </w:p>
        </w:tc>
      </w:tr>
      <w:tr w14:paraId="36B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restart"/>
            <w:vAlign w:val="center"/>
          </w:tcPr>
          <w:p w14:paraId="7F54C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考务管理情 况</w:t>
            </w:r>
          </w:p>
        </w:tc>
        <w:tc>
          <w:tcPr>
            <w:tcW w:w="8285" w:type="dxa"/>
            <w:gridSpan w:val="8"/>
          </w:tcPr>
          <w:p w14:paraId="39BF0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工作严格执行考培分离：是（ 　）否（ 　）</w:t>
            </w:r>
          </w:p>
        </w:tc>
      </w:tr>
      <w:tr w14:paraId="51AA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5C584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</w:tcPr>
          <w:p w14:paraId="0F651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工作有考场记录：是（ 　）否（ 　）</w:t>
            </w:r>
          </w:p>
        </w:tc>
      </w:tr>
      <w:tr w14:paraId="7D25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4575D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</w:tcPr>
          <w:p w14:paraId="6BAEC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考务管理人员挂牌上岗：是（ 　）否（ 　）</w:t>
            </w:r>
          </w:p>
        </w:tc>
      </w:tr>
      <w:tr w14:paraId="634E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1C995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</w:tcPr>
          <w:p w14:paraId="019AE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按批准规定的职业和等级开展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工作：是（ 　）否（ 　）</w:t>
            </w:r>
          </w:p>
        </w:tc>
      </w:tr>
      <w:tr w14:paraId="5E4C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71116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tcBorders>
              <w:bottom w:val="single" w:color="auto" w:sz="4" w:space="0"/>
            </w:tcBorders>
            <w:vAlign w:val="center"/>
          </w:tcPr>
          <w:p w14:paraId="3005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档案整理规范，档案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梳理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清楚：是（ 　）否（ 　）</w:t>
            </w:r>
          </w:p>
        </w:tc>
      </w:tr>
      <w:tr w14:paraId="6032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0" w:type="dxa"/>
            <w:vAlign w:val="center"/>
          </w:tcPr>
          <w:p w14:paraId="376FC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档案管理情 况</w:t>
            </w:r>
          </w:p>
        </w:tc>
        <w:tc>
          <w:tcPr>
            <w:tcW w:w="8285" w:type="dxa"/>
            <w:gridSpan w:val="8"/>
          </w:tcPr>
          <w:p w14:paraId="5DC9F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60DEB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档案整理规范，档案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梳理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清楚：是（ ）否（ ）</w:t>
            </w:r>
          </w:p>
        </w:tc>
      </w:tr>
      <w:tr w14:paraId="4AA7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0" w:type="dxa"/>
            <w:vMerge w:val="restart"/>
            <w:vAlign w:val="center"/>
          </w:tcPr>
          <w:p w14:paraId="36FFB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执行收费标 准</w:t>
            </w:r>
          </w:p>
        </w:tc>
        <w:tc>
          <w:tcPr>
            <w:tcW w:w="8285" w:type="dxa"/>
            <w:gridSpan w:val="8"/>
            <w:vAlign w:val="center"/>
          </w:tcPr>
          <w:p w14:paraId="5FF6B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严格遵守财务制度：是（ ）否（ ）</w:t>
            </w:r>
          </w:p>
        </w:tc>
      </w:tr>
      <w:tr w14:paraId="0CDF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0" w:type="dxa"/>
            <w:vMerge w:val="continue"/>
            <w:vAlign w:val="center"/>
          </w:tcPr>
          <w:p w14:paraId="4C2D4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center"/>
          </w:tcPr>
          <w:p w14:paraId="0AFF1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收费按照物价部门规定的收费项目和标准执行：是（ ）否（ ）</w:t>
            </w:r>
          </w:p>
        </w:tc>
      </w:tr>
      <w:tr w14:paraId="2C57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restart"/>
            <w:vAlign w:val="center"/>
          </w:tcPr>
          <w:p w14:paraId="71AEF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社会效 果</w:t>
            </w:r>
          </w:p>
        </w:tc>
        <w:tc>
          <w:tcPr>
            <w:tcW w:w="8285" w:type="dxa"/>
            <w:gridSpan w:val="8"/>
            <w:vAlign w:val="center"/>
          </w:tcPr>
          <w:p w14:paraId="0F318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认真完成各类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任务：是（ ）否（ ）</w:t>
            </w:r>
          </w:p>
        </w:tc>
      </w:tr>
      <w:tr w14:paraId="6CE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1C637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center"/>
          </w:tcPr>
          <w:p w14:paraId="14638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对象、用人单位、培训单位的反映：好（ ）一般（ ）差（ ）</w:t>
            </w:r>
          </w:p>
        </w:tc>
      </w:tr>
      <w:tr w14:paraId="2089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40" w:type="dxa"/>
            <w:vMerge w:val="continue"/>
            <w:vAlign w:val="center"/>
          </w:tcPr>
          <w:p w14:paraId="32C8B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5" w:type="dxa"/>
            <w:gridSpan w:val="8"/>
            <w:vAlign w:val="center"/>
          </w:tcPr>
          <w:p w14:paraId="0B57B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举报现象：有（ ）否（ ）</w:t>
            </w:r>
          </w:p>
        </w:tc>
      </w:tr>
      <w:tr w14:paraId="27DC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125" w:type="dxa"/>
            <w:gridSpan w:val="9"/>
            <w:tcBorders>
              <w:bottom w:val="single" w:color="auto" w:sz="4" w:space="0"/>
            </w:tcBorders>
            <w:vAlign w:val="top"/>
          </w:tcPr>
          <w:p w14:paraId="2C7DA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考核基地自查意见：</w:t>
            </w:r>
          </w:p>
          <w:p w14:paraId="4DB06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　　　　　　　　　　　　　　　　　　　　</w:t>
            </w:r>
          </w:p>
          <w:p w14:paraId="033D9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（盖章）</w:t>
            </w:r>
          </w:p>
          <w:p w14:paraId="2DC3B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年　月　日</w:t>
            </w:r>
          </w:p>
        </w:tc>
      </w:tr>
      <w:tr w14:paraId="3B1D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9125" w:type="dxa"/>
            <w:gridSpan w:val="9"/>
            <w:tcBorders>
              <w:bottom w:val="single" w:color="auto" w:sz="4" w:space="0"/>
            </w:tcBorders>
          </w:tcPr>
          <w:p w14:paraId="3202D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江苏省建筑产业现代化促进会审查意见：</w:t>
            </w:r>
          </w:p>
          <w:p w14:paraId="359A9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 w14:paraId="085EC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　　　　　　　　　　　　　　　　　　　　　　　　　　　　　　　　　　　　　　　　　　　　　　　　　　　</w:t>
            </w:r>
          </w:p>
          <w:p w14:paraId="35448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（盖章）</w:t>
            </w:r>
          </w:p>
          <w:p w14:paraId="2241B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年　月　日</w:t>
            </w:r>
          </w:p>
        </w:tc>
      </w:tr>
    </w:tbl>
    <w:p w14:paraId="077808B9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4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AD33FA-76BE-449D-8B24-5F7833E8351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4C4BB1-D3F2-42CC-8215-F6562BEE984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EDFC6F8-9E78-4B41-A7F5-6931540761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04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00F3C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00F3C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1B7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FBB8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7FBB8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92877"/>
    <w:rsid w:val="4DE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2025-11-24T03:50:00Z</dcterms:created>
  <dc:creator>Tequila</dc:creator>
  <cp:lastModifiedBy>Tequila</cp:lastModifiedBy>
  <dcterms:modified xsi:type="dcterms:W3CDTF">2025-11-24T03:50:48Z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BFFC00E6052743F690EF98F54F7F4083_11</vt:lpwstr>
  </property>
  <property fmtid="{D5CDD505-2E9C-101B-9397-08002B2CF9AE}" pid="4" name="KSOTemplateDocerSaveRecord">
    <vt:lpwstr>eyJoZGlkIjoiMTE0YjIzZDk2MDJjZjYwNmUzNGZmOTRjZmFlYzk2N2MiLCJ1c2VySWQiOiI1MTc5MjIzNjMifQ==</vt:lpwstr>
  </property>
</Properties>
</file>